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Вступительное испытание проводится в форме тестирования (далее – тестирование).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Для поступающих, завершивших освоение программ в соответствии с федеральными государственными стандартами (далее лица, подлежащие аккредитации специалиста), в качестве результатов тестирования учитываются результаты тестирования, проводимого в рамках первичной аккредитации специалиста.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proofErr w:type="gramStart"/>
      <w:r w:rsidRPr="009958A4">
        <w:rPr>
          <w:sz w:val="28"/>
          <w:szCs w:val="28"/>
        </w:rPr>
        <w:t>Поступающий</w:t>
      </w:r>
      <w:proofErr w:type="gramEnd"/>
      <w:r w:rsidRPr="009958A4">
        <w:rPr>
          <w:sz w:val="28"/>
          <w:szCs w:val="28"/>
        </w:rPr>
        <w:t xml:space="preserve">, подавший заявление о приеме в несколько организаций, проходит вступительное испытание однократно в одной из  организаций или представляет заявление, указанное в п.2.10.6. Правил, с указанием одного из результатов, предусмотренных </w:t>
      </w:r>
      <w:hyperlink r:id="rId4" w:history="1">
        <w:r w:rsidRPr="009958A4">
          <w:rPr>
            <w:sz w:val="28"/>
            <w:szCs w:val="28"/>
          </w:rPr>
          <w:t>подпунктом «а</w:t>
        </w:r>
      </w:hyperlink>
      <w:r w:rsidRPr="009958A4">
        <w:rPr>
          <w:sz w:val="28"/>
          <w:szCs w:val="28"/>
        </w:rPr>
        <w:t xml:space="preserve">» или </w:t>
      </w:r>
      <w:hyperlink r:id="rId5" w:history="1">
        <w:r w:rsidRPr="009958A4">
          <w:rPr>
            <w:sz w:val="28"/>
            <w:szCs w:val="28"/>
          </w:rPr>
          <w:t xml:space="preserve">подпунктом «б» </w:t>
        </w:r>
      </w:hyperlink>
      <w:r w:rsidRPr="009958A4">
        <w:rPr>
          <w:sz w:val="28"/>
          <w:szCs w:val="28"/>
        </w:rPr>
        <w:t>п.2.10.6. Правил, во все организации, в которые подает заявление о приеме.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Поступающие, не подлежащие аккредитации специалиста,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536358">
        <w:rPr>
          <w:b/>
          <w:sz w:val="28"/>
          <w:szCs w:val="28"/>
        </w:rPr>
        <w:t>Тестирование организуется приемной комиссией Университета с использованием дистанционных технологий</w:t>
      </w:r>
      <w:r w:rsidRPr="009958A4">
        <w:rPr>
          <w:sz w:val="28"/>
          <w:szCs w:val="28"/>
        </w:rPr>
        <w:t xml:space="preserve">. При проведении тестирования с использованием дистанционных технологий Университет обеспечивает идентификацию личности поступающего, способ которой осуществляется Университетом самостоятельно. 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 xml:space="preserve">По заявлению </w:t>
      </w:r>
      <w:proofErr w:type="gramStart"/>
      <w:r w:rsidRPr="009958A4">
        <w:rPr>
          <w:sz w:val="28"/>
          <w:szCs w:val="28"/>
        </w:rPr>
        <w:t>поступающего</w:t>
      </w:r>
      <w:proofErr w:type="gramEnd"/>
      <w:r w:rsidRPr="009958A4">
        <w:rPr>
          <w:sz w:val="28"/>
          <w:szCs w:val="28"/>
        </w:rPr>
        <w:t>, указанному в п.2.10.3. Правил, в качестве результатов тестирования учитываются: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а) результаты тестирования, пройденного в году, предшествующем году поступления;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 xml:space="preserve">б) результаты тестирования, проводимого в рамках процедуры аккредитации специалиста, предусмотренной </w:t>
      </w:r>
      <w:hyperlink r:id="rId6" w:history="1">
        <w:r w:rsidRPr="009958A4">
          <w:rPr>
            <w:sz w:val="28"/>
            <w:szCs w:val="28"/>
          </w:rPr>
          <w:t>абзацем вторым пункта 4</w:t>
        </w:r>
      </w:hyperlink>
      <w:r w:rsidRPr="009958A4">
        <w:rPr>
          <w:sz w:val="28"/>
          <w:szCs w:val="28"/>
        </w:rP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На решение тестовых заданий отводится 60 минут.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 xml:space="preserve">Расписание вступительных испытаний утверждается приемной комиссией по мере поступления заявлений и согласования времени тестирования с Методическим центром </w:t>
      </w:r>
      <w:proofErr w:type="gramStart"/>
      <w:r w:rsidRPr="009958A4">
        <w:rPr>
          <w:sz w:val="28"/>
          <w:szCs w:val="28"/>
        </w:rPr>
        <w:t>аккредитации специалистов Министерства здравоохранения Российской Федерации</w:t>
      </w:r>
      <w:proofErr w:type="gramEnd"/>
      <w:r w:rsidRPr="009958A4">
        <w:rPr>
          <w:sz w:val="28"/>
          <w:szCs w:val="28"/>
        </w:rPr>
        <w:t xml:space="preserve"> и доводится до сведения поступающих путем размещения на сайте Университета. 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 xml:space="preserve">Поступающие, не </w:t>
      </w:r>
      <w:proofErr w:type="spellStart"/>
      <w:r w:rsidRPr="009958A4">
        <w:rPr>
          <w:sz w:val="28"/>
          <w:szCs w:val="28"/>
        </w:rPr>
        <w:t>прошедщие</w:t>
      </w:r>
      <w:proofErr w:type="spellEnd"/>
      <w:r w:rsidRPr="009958A4">
        <w:rPr>
          <w:sz w:val="28"/>
          <w:szCs w:val="28"/>
        </w:rPr>
        <w:t xml:space="preserve"> тестирование по уважительной причине (болезнь или иные обстоятельства, подтвержденные документально), 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 в сроки, установленные Университетом.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 xml:space="preserve"> 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 xml:space="preserve">При нарушении </w:t>
      </w:r>
      <w:proofErr w:type="gramStart"/>
      <w:r w:rsidRPr="009958A4">
        <w:rPr>
          <w:sz w:val="28"/>
          <w:szCs w:val="28"/>
        </w:rPr>
        <w:t>поступающим</w:t>
      </w:r>
      <w:proofErr w:type="gramEnd"/>
      <w:r w:rsidRPr="009958A4">
        <w:rPr>
          <w:sz w:val="28"/>
          <w:szCs w:val="28"/>
        </w:rPr>
        <w:t xml:space="preserve"> во время проведения тестирования настоящих Правил приема, членами экзаменационной комиссии или членами технической группы приемной комиссии составляется акт о нарушении. При проведении тестирования с использованием дистанционных технологий копия указанного акта направляется </w:t>
      </w:r>
      <w:proofErr w:type="gramStart"/>
      <w:r w:rsidRPr="009958A4">
        <w:rPr>
          <w:sz w:val="28"/>
          <w:szCs w:val="28"/>
        </w:rPr>
        <w:t>поступающему</w:t>
      </w:r>
      <w:proofErr w:type="gramEnd"/>
      <w:r w:rsidRPr="009958A4">
        <w:rPr>
          <w:sz w:val="28"/>
          <w:szCs w:val="28"/>
        </w:rPr>
        <w:t xml:space="preserve"> по электронной почте. 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 xml:space="preserve">Поступающий, в </w:t>
      </w:r>
      <w:proofErr w:type="gramStart"/>
      <w:r w:rsidRPr="009958A4">
        <w:rPr>
          <w:sz w:val="28"/>
          <w:szCs w:val="28"/>
        </w:rPr>
        <w:t>отношении</w:t>
      </w:r>
      <w:proofErr w:type="gramEnd"/>
      <w:r w:rsidRPr="009958A4">
        <w:rPr>
          <w:sz w:val="28"/>
          <w:szCs w:val="28"/>
        </w:rPr>
        <w:t xml:space="preserve"> которого составлен указанный акт, является не прошедшим тестирование без уважительной причины.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  <w:r w:rsidRPr="009958A4">
        <w:rPr>
          <w:sz w:val="28"/>
          <w:szCs w:val="28"/>
        </w:rPr>
        <w:t>Результаты тестирования объявляются на официальном сайте Университета не позднее дня, следующего за днем проведения тестирования.</w:t>
      </w:r>
    </w:p>
    <w:p w:rsidR="00536358" w:rsidRPr="009958A4" w:rsidRDefault="00536358" w:rsidP="00536358">
      <w:pPr>
        <w:widowControl/>
        <w:ind w:firstLine="567"/>
        <w:jc w:val="both"/>
        <w:rPr>
          <w:sz w:val="28"/>
          <w:szCs w:val="28"/>
        </w:rPr>
      </w:pPr>
    </w:p>
    <w:p w:rsidR="0093126B" w:rsidRDefault="0093126B"/>
    <w:sectPr w:rsidR="0093126B" w:rsidSect="009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58"/>
    <w:rsid w:val="00536358"/>
    <w:rsid w:val="0093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4F43E11B66EBAABA87D3A2157C29F1CC03669E6CD6F21BEECFF07DA7095035K1G" TargetMode="External"/><Relationship Id="rId5" Type="http://schemas.openxmlformats.org/officeDocument/2006/relationships/hyperlink" Target="consultantplus://offline/ref=8DD19AFD30B0FE46C5A9D157034350789ED5CEE7E72E96AD24E6EB1A2B14AC912A7C727Bi859F" TargetMode="External"/><Relationship Id="rId4" Type="http://schemas.openxmlformats.org/officeDocument/2006/relationships/hyperlink" Target="consultantplus://offline/ref=8DD19AFD30B0FE46C5A9D157034350789ED5CEE7E72E96AD24E6EB1A2B14AC912A7C727Bi8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>ГОУ ВПО НГМУ Росздрава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2020-07-10T09:31:00Z</dcterms:created>
  <dcterms:modified xsi:type="dcterms:W3CDTF">2020-07-10T09:33:00Z</dcterms:modified>
</cp:coreProperties>
</file>